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0F82D">
      <w:pPr>
        <w:pStyle w:val="5"/>
        <w:jc w:val="center"/>
      </w:pPr>
      <w:r>
        <w:rPr>
          <w:b/>
          <w:bCs/>
          <w:lang w:val="ru-RU"/>
        </w:rPr>
        <w:t>РОССИЙСКАЯ ФЕДЕРАЦИЯ</w:t>
      </w:r>
    </w:p>
    <w:p w14:paraId="55BD8314">
      <w:pPr>
        <w:pStyle w:val="5"/>
        <w:jc w:val="center"/>
      </w:pPr>
      <w:r>
        <w:rPr>
          <w:b/>
          <w:bCs/>
          <w:lang w:val="ru-RU"/>
        </w:rPr>
        <w:t>БРЯНСКАЯ ОБЛАСТЬ</w:t>
      </w:r>
    </w:p>
    <w:p w14:paraId="625A80F6">
      <w:pPr>
        <w:pStyle w:val="5"/>
        <w:jc w:val="center"/>
      </w:pPr>
      <w:r>
        <w:rPr>
          <w:b/>
          <w:bCs/>
          <w:lang w:val="ru-RU"/>
        </w:rPr>
        <w:t>БРЯНСКИЙ РАЙОН</w:t>
      </w:r>
    </w:p>
    <w:p w14:paraId="45125062">
      <w:pPr>
        <w:pStyle w:val="5"/>
        <w:jc w:val="center"/>
        <w:rPr>
          <w:lang w:val="ru-RU"/>
        </w:rPr>
      </w:pPr>
      <w:r>
        <w:rPr>
          <w:b/>
          <w:bCs/>
          <w:lang w:val="ru-RU"/>
        </w:rPr>
        <w:t>СУПОНЕВСКИЙ СЕЛЬСКИЙ СОВЕТ НАРОДНЫХ ДЕПУТАТОВ</w:t>
      </w:r>
    </w:p>
    <w:p w14:paraId="6AA29278">
      <w:pPr>
        <w:pStyle w:val="5"/>
        <w:jc w:val="center"/>
        <w:rPr>
          <w:lang w:val="ru-RU"/>
        </w:rPr>
      </w:pPr>
    </w:p>
    <w:p w14:paraId="2B352869">
      <w:pPr>
        <w:pStyle w:val="5"/>
        <w:jc w:val="center"/>
        <w:rPr>
          <w:b/>
          <w:bCs/>
          <w:lang w:val="ru-RU"/>
        </w:rPr>
      </w:pPr>
    </w:p>
    <w:p w14:paraId="79DA01BF">
      <w:pPr>
        <w:pStyle w:val="5"/>
        <w:jc w:val="center"/>
      </w:pPr>
      <w:r>
        <w:rPr>
          <w:b/>
          <w:bCs/>
          <w:lang w:val="ru-RU"/>
        </w:rPr>
        <w:t xml:space="preserve">Р Е Ш Е Н И Е </w:t>
      </w:r>
    </w:p>
    <w:p w14:paraId="3B81FBC4">
      <w:pPr>
        <w:pStyle w:val="5"/>
        <w:jc w:val="center"/>
      </w:pPr>
    </w:p>
    <w:p w14:paraId="04A45FF4">
      <w:pPr>
        <w:pStyle w:val="5"/>
        <w:tabs>
          <w:tab w:val="left" w:pos="0"/>
        </w:tabs>
        <w:rPr>
          <w:rFonts w:hint="default"/>
          <w:highlight w:val="yellow"/>
          <w:lang w:val="ru-RU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ru-RU"/>
        </w:rPr>
        <w:t>30</w:t>
      </w:r>
      <w:r>
        <w:rPr>
          <w:sz w:val="28"/>
          <w:szCs w:val="28"/>
          <w:highlight w:val="none"/>
          <w:lang w:val="ru-RU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04</w:t>
      </w:r>
      <w:r>
        <w:rPr>
          <w:sz w:val="28"/>
          <w:szCs w:val="28"/>
          <w:highlight w:val="none"/>
          <w:lang w:val="ru-RU"/>
        </w:rPr>
        <w:t>. 2025</w:t>
      </w:r>
      <w:r>
        <w:rPr>
          <w:sz w:val="28"/>
          <w:szCs w:val="28"/>
          <w:highlight w:val="none"/>
        </w:rPr>
        <w:t xml:space="preserve"> г. № 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  <w:lang w:val="ru-RU"/>
        </w:rPr>
        <w:t>-</w:t>
      </w:r>
      <w:r>
        <w:rPr>
          <w:rFonts w:hint="default"/>
          <w:sz w:val="28"/>
          <w:szCs w:val="28"/>
          <w:highlight w:val="none"/>
          <w:lang w:val="ru-RU"/>
        </w:rPr>
        <w:t>12-М/С-4</w:t>
      </w:r>
    </w:p>
    <w:p w14:paraId="3101CDA3">
      <w:pPr>
        <w:pStyle w:val="5"/>
        <w:tabs>
          <w:tab w:val="left" w:pos="0"/>
        </w:tabs>
      </w:pPr>
      <w:r>
        <w:rPr>
          <w:sz w:val="28"/>
          <w:szCs w:val="28"/>
        </w:rPr>
        <w:t>с. Супонево</w:t>
      </w:r>
    </w:p>
    <w:p w14:paraId="2D3AB052">
      <w:pPr>
        <w:pStyle w:val="5"/>
        <w:tabs>
          <w:tab w:val="left" w:pos="0"/>
        </w:tabs>
        <w:rPr>
          <w:lang w:val="ru-RU"/>
        </w:rPr>
      </w:pPr>
    </w:p>
    <w:p w14:paraId="3F8B05EB">
      <w:pPr>
        <w:pStyle w:val="5"/>
        <w:tabs>
          <w:tab w:val="left" w:pos="0"/>
        </w:tabs>
        <w:rPr>
          <w:b/>
          <w:bCs w:val="0"/>
          <w:lang w:val="ru-RU"/>
        </w:rPr>
      </w:pPr>
      <w:r>
        <w:rPr>
          <w:b/>
          <w:bCs w:val="0"/>
          <w:szCs w:val="28"/>
        </w:rPr>
        <w:t xml:space="preserve">О </w:t>
      </w:r>
      <w:r>
        <w:rPr>
          <w:b/>
          <w:bCs w:val="0"/>
          <w:szCs w:val="28"/>
          <w:lang w:val="ru-RU"/>
        </w:rPr>
        <w:t xml:space="preserve">    </w:t>
      </w:r>
      <w:r>
        <w:rPr>
          <w:b/>
          <w:bCs w:val="0"/>
          <w:szCs w:val="28"/>
        </w:rPr>
        <w:t>назначении</w:t>
      </w:r>
      <w:r>
        <w:rPr>
          <w:b/>
          <w:bCs w:val="0"/>
          <w:szCs w:val="28"/>
          <w:lang w:val="ru-RU"/>
        </w:rPr>
        <w:t xml:space="preserve">     даты  публичных     слушаний</w:t>
      </w:r>
    </w:p>
    <w:p w14:paraId="5E3907AB">
      <w:pPr>
        <w:pStyle w:val="5"/>
        <w:tabs>
          <w:tab w:val="left" w:pos="0"/>
        </w:tabs>
        <w:rPr>
          <w:b/>
          <w:bCs w:val="0"/>
          <w:lang w:val="ru-RU"/>
        </w:rPr>
      </w:pPr>
      <w:r>
        <w:rPr>
          <w:b/>
          <w:bCs w:val="0"/>
          <w:szCs w:val="28"/>
        </w:rPr>
        <w:t xml:space="preserve">по </w:t>
      </w:r>
      <w:r>
        <w:rPr>
          <w:b/>
          <w:bCs w:val="0"/>
          <w:szCs w:val="28"/>
          <w:lang w:val="ru-RU"/>
        </w:rPr>
        <w:t xml:space="preserve">   обсуждению вопроса</w:t>
      </w:r>
      <w:r>
        <w:rPr>
          <w:rFonts w:hint="default"/>
          <w:b/>
          <w:bCs w:val="0"/>
          <w:szCs w:val="28"/>
          <w:lang w:val="ru-RU"/>
        </w:rPr>
        <w:t xml:space="preserve"> «</w:t>
      </w:r>
      <w:r>
        <w:rPr>
          <w:b/>
          <w:bCs w:val="0"/>
          <w:szCs w:val="28"/>
          <w:lang w:val="ru-RU"/>
        </w:rPr>
        <w:t xml:space="preserve"> </w:t>
      </w:r>
      <w:bookmarkStart w:id="0" w:name="_GoBack"/>
      <w:r>
        <w:rPr>
          <w:b/>
          <w:bCs w:val="0"/>
          <w:lang w:val="ru-RU"/>
        </w:rPr>
        <w:t>О внесении изменений</w:t>
      </w:r>
    </w:p>
    <w:p w14:paraId="039845D3">
      <w:pPr>
        <w:pStyle w:val="5"/>
        <w:tabs>
          <w:tab w:val="left" w:pos="0"/>
        </w:tabs>
        <w:rPr>
          <w:b/>
          <w:bCs w:val="0"/>
          <w:lang w:val="ru-RU"/>
        </w:rPr>
      </w:pPr>
      <w:r>
        <w:rPr>
          <w:b/>
          <w:bCs w:val="0"/>
          <w:lang w:val="ru-RU"/>
        </w:rPr>
        <w:t xml:space="preserve"> в</w:t>
      </w:r>
      <w:r>
        <w:rPr>
          <w:rFonts w:hint="default"/>
          <w:b/>
          <w:bCs w:val="0"/>
          <w:lang w:val="ru-RU"/>
        </w:rPr>
        <w:t xml:space="preserve"> Пр</w:t>
      </w:r>
      <w:r>
        <w:rPr>
          <w:b/>
          <w:bCs w:val="0"/>
          <w:lang w:val="ru-RU"/>
        </w:rPr>
        <w:t>авила землепользования и застройки Супоневского</w:t>
      </w:r>
    </w:p>
    <w:p w14:paraId="5D4E214B">
      <w:pPr>
        <w:pStyle w:val="5"/>
        <w:tabs>
          <w:tab w:val="left" w:pos="0"/>
        </w:tabs>
        <w:rPr>
          <w:b/>
          <w:bCs w:val="0"/>
          <w:lang w:val="ru-RU"/>
        </w:rPr>
      </w:pPr>
      <w:r>
        <w:rPr>
          <w:b/>
          <w:bCs w:val="0"/>
          <w:lang w:val="ru-RU"/>
        </w:rPr>
        <w:t>сельского поселения Брянского района Брянской области</w:t>
      </w:r>
    </w:p>
    <w:bookmarkEnd w:id="0"/>
    <w:p w14:paraId="632A66B3">
      <w:pPr>
        <w:pStyle w:val="5"/>
        <w:tabs>
          <w:tab w:val="left" w:pos="0"/>
        </w:tabs>
        <w:jc w:val="both"/>
        <w:rPr>
          <w:b/>
          <w:lang w:val="ru-RU"/>
        </w:rPr>
      </w:pPr>
    </w:p>
    <w:p w14:paraId="6CB2DBAF">
      <w:pPr>
        <w:pStyle w:val="5"/>
        <w:jc w:val="both"/>
        <w:rPr>
          <w:lang w:val="ru-RU"/>
        </w:rPr>
      </w:pPr>
    </w:p>
    <w:p w14:paraId="24A2AFAD">
      <w:pPr>
        <w:pStyle w:val="6"/>
        <w:spacing w:after="0"/>
        <w:ind w:left="0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Руководствуясь Градостроительным кодексом Российской Федерации, ст.</w:t>
      </w:r>
      <w:r>
        <w:rPr>
          <w:rFonts w:hint="default"/>
          <w:sz w:val="28"/>
          <w:szCs w:val="28"/>
          <w:lang w:val="ru-RU"/>
        </w:rPr>
        <w:t>33</w:t>
      </w:r>
      <w:r>
        <w:rPr>
          <w:sz w:val="28"/>
          <w:szCs w:val="28"/>
          <w:lang w:val="ru-RU"/>
        </w:rPr>
        <w:t xml:space="preserve"> Федерального закона от 06.10.2003 г. № 131-ФЗ «Об общих принципах организации местного самоуправления в Российской Федерации», в редакции Федерального закона от 29.12.2017г. № 455 ФЗ, Уставом Супоневского сельского поселения, Положением по проведению публичных слушаний в Супоневском сельском поселении, утвержденным решением Супоневского сельского Совета народных депутатов  от 11.11.2005 г. № 1-2-6, решением Супоневского сельского Совета народных депутатов № 2-20-1 от 14.03.2013 г. «Об утверждении Генерального плана Супоневского сельского поселения, Правил землепользования и застройки Супоневского сельского поселения» и поступившими обращениями Администрации Брянского района, Супоневский сельский Совет народных депутатов:</w:t>
      </w:r>
    </w:p>
    <w:p w14:paraId="103A574B">
      <w:pPr>
        <w:pStyle w:val="6"/>
        <w:spacing w:after="0"/>
        <w:ind w:left="0"/>
        <w:jc w:val="both"/>
      </w:pPr>
    </w:p>
    <w:p w14:paraId="4D186836">
      <w:pPr>
        <w:pStyle w:val="6"/>
        <w:spacing w:after="0"/>
        <w:ind w:left="0"/>
        <w:jc w:val="both"/>
      </w:pPr>
    </w:p>
    <w:p w14:paraId="41CD39DE">
      <w:pPr>
        <w:pStyle w:val="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РЕШИЛ</w:t>
      </w:r>
      <w:r>
        <w:rPr>
          <w:b/>
          <w:sz w:val="28"/>
          <w:szCs w:val="28"/>
        </w:rPr>
        <w:t>:</w:t>
      </w:r>
    </w:p>
    <w:p w14:paraId="395EAB90">
      <w:pPr>
        <w:pStyle w:val="5"/>
        <w:numPr>
          <w:ilvl w:val="0"/>
          <w:numId w:val="1"/>
        </w:numPr>
        <w:tabs>
          <w:tab w:val="left" w:pos="-359"/>
        </w:tabs>
        <w:ind w:left="10" w:leftChars="0" w:hanging="1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Назначить и провести публичные слушания по вопросу:</w:t>
      </w:r>
    </w:p>
    <w:p w14:paraId="475E69AD">
      <w:pPr>
        <w:pStyle w:val="5"/>
        <w:numPr>
          <w:ilvl w:val="0"/>
          <w:numId w:val="0"/>
        </w:numPr>
        <w:tabs>
          <w:tab w:val="left" w:pos="-359"/>
        </w:tabs>
        <w:ind w:left="-1" w:leftChars="0" w:firstLine="0" w:firstLineChars="0"/>
        <w:jc w:val="both"/>
        <w:rPr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1.1</w:t>
      </w:r>
      <w:r>
        <w:rPr>
          <w:rFonts w:hint="default"/>
          <w:sz w:val="28"/>
          <w:szCs w:val="28"/>
          <w:lang w:val="ru-RU"/>
        </w:rPr>
        <w:t xml:space="preserve"> О в</w:t>
      </w:r>
      <w:r>
        <w:rPr>
          <w:sz w:val="28"/>
          <w:szCs w:val="28"/>
          <w:lang w:val="ru-RU"/>
        </w:rPr>
        <w:t>несении изменений в Правила землепользования и застройки Супоневского сельского поселения Брянского района Брянской области, утвержденные решением Супоневского сельского Совета народных депутатов от 14.03.2013 г. № 2-20-1  «Об утверждении Генерального плана Супоневского сельского поселения, Правил землепользования и застройки Супоневского сельского поселения»</w:t>
      </w:r>
      <w:r>
        <w:rPr>
          <w:color w:val="000000"/>
          <w:sz w:val="28"/>
          <w:szCs w:val="28"/>
          <w:shd w:val="clear" w:color="auto" w:fill="FFFFFF"/>
          <w:lang w:val="ru-RU"/>
        </w:rPr>
        <w:t>, в части установления требований к архитектурно-градостроительному  облику объектов капитального строительства в границах охранной зоны и зоны регулирования застройки и хозяйственной деятельности объекта культурного  наследия федерального значения «Ансамбль Свенского Успенского монастыря», расположенного  по адресу: Брянская область, Брянский район, с.Супонево, ул.Московская, 189-Б, согласно Приложению  к настоящему Решению.</w:t>
      </w:r>
    </w:p>
    <w:p w14:paraId="1C503E83">
      <w:pPr>
        <w:pStyle w:val="5"/>
        <w:numPr>
          <w:ilvl w:val="0"/>
          <w:numId w:val="0"/>
        </w:numPr>
        <w:tabs>
          <w:tab w:val="left" w:pos="-359"/>
        </w:tabs>
        <w:ind w:left="630" w:leftChars="0"/>
        <w:jc w:val="left"/>
        <w:rPr>
          <w:sz w:val="28"/>
          <w:szCs w:val="28"/>
          <w:lang w:val="ru-RU"/>
        </w:rPr>
      </w:pPr>
    </w:p>
    <w:p w14:paraId="7FE8758C">
      <w:pPr>
        <w:pStyle w:val="5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</w:t>
      </w:r>
    </w:p>
    <w:p w14:paraId="13F26B95">
      <w:pPr>
        <w:pStyle w:val="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</w:p>
    <w:p w14:paraId="5615E003">
      <w:pPr>
        <w:pStyle w:val="5"/>
        <w:tabs>
          <w:tab w:val="left" w:pos="-359"/>
        </w:tabs>
        <w:ind w:left="75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2.</w:t>
      </w:r>
      <w:r>
        <w:rPr>
          <w:sz w:val="28"/>
          <w:szCs w:val="28"/>
          <w:lang w:val="ru-RU"/>
        </w:rPr>
        <w:t xml:space="preserve">  Публичные слушания провести</w:t>
      </w:r>
      <w:r>
        <w:rPr>
          <w:sz w:val="28"/>
          <w:szCs w:val="28"/>
          <w:u w:val="single"/>
          <w:lang w:val="ru-RU"/>
        </w:rPr>
        <w:t xml:space="preserve">: </w:t>
      </w:r>
      <w:r>
        <w:rPr>
          <w:b/>
          <w:sz w:val="28"/>
          <w:szCs w:val="28"/>
          <w:highlight w:val="none"/>
          <w:u w:val="single"/>
          <w:lang w:val="ru-RU"/>
        </w:rPr>
        <w:t>0</w:t>
      </w:r>
      <w:r>
        <w:rPr>
          <w:rFonts w:hint="default"/>
          <w:b/>
          <w:sz w:val="28"/>
          <w:szCs w:val="28"/>
          <w:highlight w:val="none"/>
          <w:u w:val="single"/>
          <w:lang w:val="ru-RU"/>
        </w:rPr>
        <w:t>2</w:t>
      </w:r>
      <w:r>
        <w:rPr>
          <w:b/>
          <w:sz w:val="28"/>
          <w:szCs w:val="28"/>
          <w:highlight w:val="none"/>
          <w:u w:val="single"/>
          <w:lang w:val="ru-RU"/>
        </w:rPr>
        <w:t>.</w:t>
      </w:r>
      <w:r>
        <w:rPr>
          <w:rFonts w:hint="default"/>
          <w:b/>
          <w:sz w:val="28"/>
          <w:szCs w:val="28"/>
          <w:highlight w:val="none"/>
          <w:u w:val="single"/>
          <w:lang w:val="ru-RU"/>
        </w:rPr>
        <w:t>06</w:t>
      </w:r>
      <w:r>
        <w:rPr>
          <w:b/>
          <w:sz w:val="28"/>
          <w:szCs w:val="28"/>
          <w:highlight w:val="none"/>
          <w:u w:val="single"/>
          <w:lang w:val="ru-RU"/>
        </w:rPr>
        <w:t>.202</w:t>
      </w:r>
      <w:r>
        <w:rPr>
          <w:rFonts w:hint="default"/>
          <w:b/>
          <w:sz w:val="28"/>
          <w:szCs w:val="28"/>
          <w:highlight w:val="none"/>
          <w:u w:val="single"/>
          <w:lang w:val="ru-RU"/>
        </w:rPr>
        <w:t>5</w:t>
      </w:r>
      <w:r>
        <w:rPr>
          <w:b/>
          <w:sz w:val="28"/>
          <w:szCs w:val="28"/>
          <w:highlight w:val="none"/>
          <w:u w:val="single"/>
          <w:lang w:val="ru-RU"/>
        </w:rPr>
        <w:t>г.</w:t>
      </w:r>
      <w:r>
        <w:rPr>
          <w:b/>
          <w:bCs/>
          <w:sz w:val="28"/>
          <w:szCs w:val="28"/>
          <w:highlight w:val="none"/>
          <w:lang w:val="ru-RU"/>
        </w:rPr>
        <w:t xml:space="preserve">   </w:t>
      </w:r>
      <w:r>
        <w:rPr>
          <w:b/>
          <w:bCs/>
          <w:sz w:val="28"/>
          <w:szCs w:val="28"/>
          <w:lang w:val="ru-RU"/>
        </w:rPr>
        <w:t xml:space="preserve">  </w:t>
      </w:r>
    </w:p>
    <w:p w14:paraId="203FA55D">
      <w:pPr>
        <w:pStyle w:val="5"/>
        <w:tabs>
          <w:tab w:val="left" w:pos="-359"/>
        </w:tabs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- начало в </w:t>
      </w:r>
      <w:r>
        <w:rPr>
          <w:rFonts w:hint="default"/>
          <w:b/>
          <w:bCs/>
          <w:sz w:val="28"/>
          <w:szCs w:val="28"/>
          <w:lang w:val="ru-RU"/>
        </w:rPr>
        <w:t>10</w:t>
      </w:r>
      <w:r>
        <w:rPr>
          <w:b/>
          <w:bCs/>
          <w:sz w:val="28"/>
          <w:szCs w:val="28"/>
          <w:lang w:val="ru-RU"/>
        </w:rPr>
        <w:t xml:space="preserve"> ч. 30 мин., </w:t>
      </w:r>
      <w:r>
        <w:rPr>
          <w:sz w:val="28"/>
          <w:szCs w:val="28"/>
          <w:lang w:val="ru-RU"/>
        </w:rPr>
        <w:t>место проведения: 241520, Брянская область, Брянский район, с.Супонево, ул.Комсомольская, д.110 (актовый зал здания Супоневской сельской администрации).</w:t>
      </w:r>
    </w:p>
    <w:p w14:paraId="3960D2C3">
      <w:pPr>
        <w:pStyle w:val="5"/>
        <w:tabs>
          <w:tab w:val="left" w:pos="-359"/>
        </w:tabs>
        <w:jc w:val="both"/>
        <w:rPr>
          <w:sz w:val="28"/>
          <w:szCs w:val="28"/>
          <w:lang w:val="ru-RU"/>
        </w:rPr>
      </w:pPr>
    </w:p>
    <w:p w14:paraId="44B7A532">
      <w:pPr>
        <w:pStyle w:val="5"/>
        <w:tabs>
          <w:tab w:val="left" w:pos="-359"/>
        </w:tabs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3. </w:t>
      </w:r>
      <w:r>
        <w:rPr>
          <w:sz w:val="28"/>
          <w:szCs w:val="28"/>
          <w:lang w:val="ru-RU"/>
        </w:rPr>
        <w:t xml:space="preserve">Разместить проекты, а также информационные материалы к проектам на официальном сайте Супоневской сельской администрации </w:t>
      </w:r>
      <w:r>
        <w:rPr>
          <w:color w:val="0000FF"/>
          <w:sz w:val="28"/>
          <w:szCs w:val="28"/>
          <w:lang w:val="ru-RU"/>
        </w:rPr>
        <w:t>(</w:t>
      </w:r>
      <w:r>
        <w:fldChar w:fldCharType="begin"/>
      </w:r>
      <w:r>
        <w:instrText xml:space="preserve"> HYPERLINK "http://www.adm-suponevo.ru" </w:instrText>
      </w:r>
      <w:r>
        <w:fldChar w:fldCharType="separate"/>
      </w:r>
      <w:r>
        <w:rPr>
          <w:rStyle w:val="4"/>
          <w:sz w:val="28"/>
          <w:lang w:val="en-US"/>
        </w:rPr>
        <w:t>www</w:t>
      </w:r>
      <w:r>
        <w:rPr>
          <w:rStyle w:val="4"/>
          <w:sz w:val="28"/>
          <w:lang w:val="ru-RU"/>
        </w:rPr>
        <w:t>.</w:t>
      </w:r>
      <w:r>
        <w:rPr>
          <w:rStyle w:val="4"/>
          <w:sz w:val="28"/>
          <w:lang w:val="en-US"/>
        </w:rPr>
        <w:t>adm</w:t>
      </w:r>
      <w:r>
        <w:rPr>
          <w:rStyle w:val="4"/>
          <w:sz w:val="28"/>
          <w:lang w:val="ru-RU"/>
        </w:rPr>
        <w:t>-</w:t>
      </w:r>
      <w:r>
        <w:rPr>
          <w:rStyle w:val="4"/>
          <w:sz w:val="28"/>
          <w:lang w:val="en-US"/>
        </w:rPr>
        <w:t>suponevo</w:t>
      </w:r>
      <w:r>
        <w:rPr>
          <w:rStyle w:val="4"/>
          <w:sz w:val="28"/>
          <w:lang w:val="ru-RU"/>
        </w:rPr>
        <w:t>.</w:t>
      </w:r>
      <w:r>
        <w:rPr>
          <w:rStyle w:val="4"/>
          <w:sz w:val="28"/>
          <w:lang w:val="en-US"/>
        </w:rPr>
        <w:t>ru</w:t>
      </w:r>
      <w:r>
        <w:rPr>
          <w:rStyle w:val="4"/>
          <w:sz w:val="28"/>
          <w:lang w:val="en-US"/>
        </w:rPr>
        <w:fldChar w:fldCharType="end"/>
      </w:r>
      <w:r>
        <w:rPr>
          <w:color w:val="0000FF"/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на главной странице с</w:t>
      </w:r>
      <w:r>
        <w:rPr>
          <w:sz w:val="28"/>
          <w:szCs w:val="28"/>
          <w:highlight w:val="none"/>
          <w:lang w:val="ru-RU"/>
        </w:rPr>
        <w:t xml:space="preserve"> </w:t>
      </w:r>
      <w:r>
        <w:rPr>
          <w:rFonts w:hint="default"/>
          <w:b/>
          <w:bCs/>
          <w:sz w:val="28"/>
          <w:szCs w:val="28"/>
          <w:highlight w:val="none"/>
          <w:lang w:val="ru-RU"/>
        </w:rPr>
        <w:t>30</w:t>
      </w:r>
      <w:r>
        <w:rPr>
          <w:b/>
          <w:bCs/>
          <w:sz w:val="28"/>
          <w:szCs w:val="28"/>
          <w:highlight w:val="none"/>
          <w:lang w:val="ru-RU"/>
        </w:rPr>
        <w:t>.0</w:t>
      </w:r>
      <w:r>
        <w:rPr>
          <w:rFonts w:hint="default"/>
          <w:b/>
          <w:bCs/>
          <w:sz w:val="28"/>
          <w:szCs w:val="28"/>
          <w:highlight w:val="none"/>
          <w:lang w:val="ru-RU"/>
        </w:rPr>
        <w:t>4</w:t>
      </w:r>
      <w:r>
        <w:rPr>
          <w:b/>
          <w:bCs/>
          <w:sz w:val="28"/>
          <w:szCs w:val="28"/>
          <w:highlight w:val="none"/>
          <w:lang w:val="ru-RU"/>
        </w:rPr>
        <w:t>.2024г.</w:t>
      </w:r>
    </w:p>
    <w:p w14:paraId="544942C8">
      <w:pPr>
        <w:pStyle w:val="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4</w:t>
      </w:r>
      <w:r>
        <w:rPr>
          <w:sz w:val="28"/>
          <w:szCs w:val="28"/>
          <w:lang w:val="ru-RU"/>
        </w:rPr>
        <w:t xml:space="preserve">. Открыть экспозицию выписки из протокола град.комиссии от </w:t>
      </w:r>
      <w:r>
        <w:rPr>
          <w:rFonts w:hint="default"/>
          <w:sz w:val="28"/>
          <w:szCs w:val="28"/>
          <w:lang w:val="ru-RU"/>
        </w:rPr>
        <w:t>05</w:t>
      </w:r>
      <w:r>
        <w:rPr>
          <w:sz w:val="28"/>
          <w:szCs w:val="28"/>
          <w:lang w:val="ru-RU"/>
        </w:rPr>
        <w:t>.</w:t>
      </w:r>
      <w:r>
        <w:rPr>
          <w:rFonts w:hint="default"/>
          <w:sz w:val="28"/>
          <w:szCs w:val="28"/>
          <w:lang w:val="ru-RU"/>
        </w:rPr>
        <w:t>09</w:t>
      </w:r>
      <w:r>
        <w:rPr>
          <w:sz w:val="28"/>
          <w:szCs w:val="28"/>
          <w:lang w:val="ru-RU"/>
        </w:rPr>
        <w:t>.2024г. № 12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фрагмента карты градостроительного зонирования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30</w:t>
      </w:r>
      <w:r>
        <w:rPr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г. по </w:t>
      </w:r>
      <w:r>
        <w:rPr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0</w:t>
      </w:r>
      <w:r>
        <w:rPr>
          <w:rFonts w:hint="default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06</w:t>
      </w:r>
      <w:r>
        <w:rPr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здании Супоневской сельской администрации (актовый зал) по адресу: 241520, Брянский район, с.Супонево, ул.Комсомольская, д.110, тел.92-17-14. (понедельник, среда, пятница с 9-00 до 12-00).</w:t>
      </w:r>
    </w:p>
    <w:p w14:paraId="1993E7C6">
      <w:pPr>
        <w:pStyle w:val="5"/>
        <w:ind w:right="15"/>
        <w:jc w:val="both"/>
      </w:pPr>
      <w:r>
        <w:rPr>
          <w:b/>
          <w:bCs/>
          <w:sz w:val="28"/>
          <w:szCs w:val="28"/>
          <w:lang w:val="ru-RU"/>
        </w:rPr>
        <w:t xml:space="preserve">          5. </w:t>
      </w:r>
      <w:r>
        <w:rPr>
          <w:sz w:val="28"/>
          <w:szCs w:val="28"/>
          <w:lang w:val="ru-RU"/>
        </w:rPr>
        <w:t>Создать Оргкомитет по подготовке и проведению публичных слушаний в составе:</w:t>
      </w:r>
    </w:p>
    <w:p w14:paraId="5A2F46BC">
      <w:pPr>
        <w:pStyle w:val="5"/>
        <w:jc w:val="both"/>
      </w:pPr>
      <w:r>
        <w:rPr>
          <w:sz w:val="28"/>
          <w:szCs w:val="28"/>
          <w:lang w:val="ru-RU"/>
        </w:rPr>
        <w:t>- Ковалева Н.И. - глава Супоневского сельского поселения;</w:t>
      </w:r>
    </w:p>
    <w:p w14:paraId="62B96FCA">
      <w:pPr>
        <w:pStyle w:val="5"/>
        <w:jc w:val="both"/>
      </w:pPr>
      <w:r>
        <w:rPr>
          <w:sz w:val="28"/>
          <w:szCs w:val="28"/>
          <w:lang w:val="ru-RU"/>
        </w:rPr>
        <w:t>- Хандожко Е.Н.- глава Супоневской сельской администрации;</w:t>
      </w:r>
    </w:p>
    <w:p w14:paraId="7F027BE2">
      <w:pPr>
        <w:pStyle w:val="5"/>
        <w:jc w:val="both"/>
      </w:pPr>
      <w:r>
        <w:rPr>
          <w:sz w:val="28"/>
          <w:szCs w:val="28"/>
          <w:lang w:val="ru-RU"/>
        </w:rPr>
        <w:t>- Пиганова Л.В.- зам.главы Супоневской сельской администрации;</w:t>
      </w:r>
    </w:p>
    <w:p w14:paraId="1D5795B3">
      <w:pPr>
        <w:pStyle w:val="5"/>
        <w:jc w:val="both"/>
      </w:pPr>
      <w:r>
        <w:rPr>
          <w:sz w:val="28"/>
          <w:szCs w:val="28"/>
          <w:lang w:val="ru-RU"/>
        </w:rPr>
        <w:t>-Кролевецкая Н.Г. - юрисконсульт Супоневской сельской администрации;</w:t>
      </w:r>
    </w:p>
    <w:p w14:paraId="4416AC99">
      <w:pPr>
        <w:pStyle w:val="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-Хандожко</w:t>
      </w:r>
      <w:r>
        <w:rPr>
          <w:rFonts w:hint="default"/>
          <w:sz w:val="28"/>
          <w:szCs w:val="28"/>
          <w:lang w:val="ru-RU"/>
        </w:rPr>
        <w:t xml:space="preserve"> О.Н</w:t>
      </w:r>
      <w:r>
        <w:rPr>
          <w:sz w:val="28"/>
          <w:szCs w:val="28"/>
          <w:lang w:val="ru-RU"/>
        </w:rPr>
        <w:t>.- старший эксперт Супоневской сельской администрации.</w:t>
      </w:r>
    </w:p>
    <w:p w14:paraId="087F54AA">
      <w:pPr>
        <w:pStyle w:val="5"/>
        <w:jc w:val="both"/>
        <w:rPr>
          <w:sz w:val="28"/>
          <w:szCs w:val="28"/>
          <w:lang w:val="ru-RU"/>
        </w:rPr>
      </w:pPr>
    </w:p>
    <w:p w14:paraId="34E848BE">
      <w:pPr>
        <w:pStyle w:val="5"/>
        <w:tabs>
          <w:tab w:val="left" w:pos="-359"/>
        </w:tabs>
        <w:ind w:hanging="14"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6. </w:t>
      </w:r>
      <w:r>
        <w:rPr>
          <w:sz w:val="28"/>
          <w:szCs w:val="28"/>
          <w:lang w:val="ru-RU"/>
        </w:rPr>
        <w:t>Предложения и замечания по проекту принимаются до</w:t>
      </w:r>
      <w:r>
        <w:rPr>
          <w:bCs/>
          <w:sz w:val="28"/>
          <w:szCs w:val="28"/>
          <w:lang w:val="ru-RU"/>
        </w:rPr>
        <w:t xml:space="preserve"> </w:t>
      </w:r>
      <w:r>
        <w:rPr>
          <w:b/>
          <w:bCs w:val="0"/>
          <w:sz w:val="28"/>
          <w:szCs w:val="28"/>
          <w:highlight w:val="none"/>
          <w:lang w:val="ru-RU"/>
        </w:rPr>
        <w:t>0</w:t>
      </w:r>
      <w:r>
        <w:rPr>
          <w:rFonts w:hint="default"/>
          <w:b/>
          <w:bCs w:val="0"/>
          <w:sz w:val="28"/>
          <w:szCs w:val="28"/>
          <w:highlight w:val="none"/>
          <w:lang w:val="ru-RU"/>
        </w:rPr>
        <w:t>2</w:t>
      </w:r>
      <w:r>
        <w:rPr>
          <w:b/>
          <w:bCs w:val="0"/>
          <w:sz w:val="28"/>
          <w:szCs w:val="28"/>
          <w:highlight w:val="none"/>
          <w:lang w:val="ru-RU"/>
        </w:rPr>
        <w:t>.</w:t>
      </w:r>
      <w:r>
        <w:rPr>
          <w:rFonts w:hint="default"/>
          <w:b/>
          <w:bCs w:val="0"/>
          <w:sz w:val="28"/>
          <w:szCs w:val="28"/>
          <w:highlight w:val="none"/>
          <w:lang w:val="ru-RU"/>
        </w:rPr>
        <w:t>06</w:t>
      </w:r>
      <w:r>
        <w:rPr>
          <w:b/>
          <w:bCs w:val="0"/>
          <w:sz w:val="28"/>
          <w:szCs w:val="28"/>
          <w:highlight w:val="none"/>
          <w:lang w:val="ru-RU"/>
        </w:rPr>
        <w:t>.202</w:t>
      </w:r>
      <w:r>
        <w:rPr>
          <w:rFonts w:hint="default"/>
          <w:b/>
          <w:bCs w:val="0"/>
          <w:sz w:val="28"/>
          <w:szCs w:val="28"/>
          <w:highlight w:val="none"/>
          <w:lang w:val="ru-RU"/>
        </w:rPr>
        <w:t>5</w:t>
      </w:r>
      <w:r>
        <w:rPr>
          <w:b/>
          <w:bCs w:val="0"/>
          <w:sz w:val="28"/>
          <w:szCs w:val="28"/>
          <w:highlight w:val="none"/>
          <w:lang w:val="ru-RU"/>
        </w:rPr>
        <w:t xml:space="preserve"> г.</w:t>
      </w:r>
      <w:r>
        <w:rPr>
          <w:bCs/>
          <w:sz w:val="28"/>
          <w:szCs w:val="28"/>
          <w:lang w:val="ru-RU"/>
        </w:rPr>
        <w:t xml:space="preserve"> :</w:t>
      </w:r>
    </w:p>
    <w:p w14:paraId="43A6D19C">
      <w:pPr>
        <w:pStyle w:val="5"/>
        <w:tabs>
          <w:tab w:val="left" w:pos="-359"/>
        </w:tabs>
        <w:ind w:hanging="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1) в письменной форме в адрес Организационного комитета по подготовке и проведению публичных слушаний  лично  по адресу: 241520, Брянская область, Брянский район, с.Супонево, ул.Комсомольская, д.110, (здание Супоневской сельской администрации, каб. №7 - по понедельникам,  средам, пятницам с 9-00  до 12-00);</w:t>
      </w:r>
    </w:p>
    <w:p w14:paraId="591396E8">
      <w:pPr>
        <w:pStyle w:val="5"/>
        <w:tabs>
          <w:tab w:val="left" w:pos="-359"/>
        </w:tabs>
        <w:ind w:hanging="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2) посредством записи в книге учета посетителей экспозиции проектов по адресу: 241520, Брянская область, Брянский район, с.Супонево, ул.Комсомольская, д.110, (здание Супоневской сельской администрации,   каб. № 7 - по понедельникам, средам, пятницам с 9-00 до 12-00).</w:t>
      </w:r>
    </w:p>
    <w:p w14:paraId="0E888D24">
      <w:pPr>
        <w:pStyle w:val="5"/>
        <w:tabs>
          <w:tab w:val="left" w:pos="-359"/>
        </w:tabs>
        <w:ind w:hanging="14"/>
        <w:jc w:val="both"/>
        <w:rPr>
          <w:sz w:val="28"/>
          <w:szCs w:val="28"/>
          <w:lang w:val="ru-RU"/>
        </w:rPr>
      </w:pPr>
    </w:p>
    <w:p w14:paraId="5F912B1B">
      <w:pPr>
        <w:pStyle w:val="5"/>
        <w:tabs>
          <w:tab w:val="left" w:pos="-359"/>
        </w:tabs>
        <w:ind w:left="75"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</w:t>
      </w:r>
      <w:r>
        <w:rPr>
          <w:b w:val="0"/>
          <w:bCs w:val="0"/>
          <w:sz w:val="28"/>
          <w:szCs w:val="28"/>
          <w:lang w:val="ru-RU"/>
        </w:rPr>
        <w:t xml:space="preserve"> 7.</w:t>
      </w:r>
      <w:r>
        <w:rPr>
          <w:bCs/>
          <w:sz w:val="28"/>
          <w:szCs w:val="28"/>
          <w:lang w:val="ru-RU"/>
        </w:rPr>
        <w:t xml:space="preserve"> Предложения и замечания по проектам принимаются в ходе проведения собрания участников публичных слушаний </w:t>
      </w:r>
      <w:r>
        <w:rPr>
          <w:b/>
          <w:bCs w:val="0"/>
          <w:sz w:val="28"/>
          <w:szCs w:val="28"/>
          <w:highlight w:val="none"/>
          <w:lang w:val="ru-RU"/>
        </w:rPr>
        <w:t>0</w:t>
      </w:r>
      <w:r>
        <w:rPr>
          <w:rFonts w:hint="default"/>
          <w:b/>
          <w:bCs w:val="0"/>
          <w:sz w:val="28"/>
          <w:szCs w:val="28"/>
          <w:highlight w:val="none"/>
          <w:lang w:val="ru-RU"/>
        </w:rPr>
        <w:t>2</w:t>
      </w:r>
      <w:r>
        <w:rPr>
          <w:b/>
          <w:bCs w:val="0"/>
          <w:sz w:val="28"/>
          <w:szCs w:val="28"/>
          <w:highlight w:val="none"/>
          <w:lang w:val="ru-RU"/>
        </w:rPr>
        <w:t>.</w:t>
      </w:r>
      <w:r>
        <w:rPr>
          <w:rFonts w:hint="default"/>
          <w:b/>
          <w:bCs w:val="0"/>
          <w:sz w:val="28"/>
          <w:szCs w:val="28"/>
          <w:highlight w:val="none"/>
          <w:lang w:val="ru-RU"/>
        </w:rPr>
        <w:t>06</w:t>
      </w:r>
      <w:r>
        <w:rPr>
          <w:b/>
          <w:bCs w:val="0"/>
          <w:sz w:val="28"/>
          <w:szCs w:val="28"/>
          <w:highlight w:val="none"/>
          <w:lang w:val="ru-RU"/>
        </w:rPr>
        <w:t>.202</w:t>
      </w:r>
      <w:r>
        <w:rPr>
          <w:rFonts w:hint="default"/>
          <w:b/>
          <w:bCs w:val="0"/>
          <w:sz w:val="28"/>
          <w:szCs w:val="28"/>
          <w:highlight w:val="none"/>
          <w:lang w:val="ru-RU"/>
        </w:rPr>
        <w:t xml:space="preserve">5 </w:t>
      </w:r>
      <w:r>
        <w:rPr>
          <w:b/>
          <w:bCs w:val="0"/>
          <w:sz w:val="28"/>
          <w:szCs w:val="28"/>
          <w:highlight w:val="none"/>
          <w:lang w:val="ru-RU"/>
        </w:rPr>
        <w:t>г</w:t>
      </w:r>
      <w:r>
        <w:rPr>
          <w:bCs/>
          <w:color w:val="FF0000"/>
          <w:sz w:val="28"/>
          <w:szCs w:val="28"/>
          <w:highlight w:val="none"/>
          <w:lang w:val="ru-RU"/>
        </w:rPr>
        <w:t>.</w:t>
      </w:r>
      <w:r>
        <w:rPr>
          <w:bCs/>
          <w:sz w:val="28"/>
          <w:szCs w:val="28"/>
          <w:lang w:val="ru-RU"/>
        </w:rPr>
        <w:t xml:space="preserve"> в письменной или устной форме по адресу и времени указанных в п.2 настоящего решения.</w:t>
      </w:r>
    </w:p>
    <w:p w14:paraId="432F50D5">
      <w:pPr>
        <w:pStyle w:val="5"/>
        <w:tabs>
          <w:tab w:val="left" w:pos="-359"/>
        </w:tabs>
        <w:ind w:left="75"/>
        <w:jc w:val="both"/>
        <w:rPr>
          <w:bCs/>
          <w:sz w:val="28"/>
          <w:szCs w:val="28"/>
          <w:lang w:val="ru-RU"/>
        </w:rPr>
      </w:pPr>
    </w:p>
    <w:p w14:paraId="5F2F8911">
      <w:pPr>
        <w:pStyle w:val="5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8.</w:t>
      </w:r>
      <w:r>
        <w:rPr>
          <w:sz w:val="28"/>
          <w:szCs w:val="28"/>
          <w:lang w:val="ru-RU"/>
        </w:rPr>
        <w:t xml:space="preserve"> Настоящее решение подлежит обнародованию путем размещения на официальном сайте Супоневской сельской администрации </w:t>
      </w:r>
      <w:r>
        <w:rPr>
          <w:color w:val="0000FF"/>
          <w:sz w:val="28"/>
          <w:szCs w:val="28"/>
          <w:lang w:val="ru-RU"/>
        </w:rPr>
        <w:t>(</w:t>
      </w:r>
      <w:r>
        <w:rPr>
          <w:color w:val="0000FF"/>
          <w:sz w:val="28"/>
          <w:szCs w:val="28"/>
          <w:lang w:val="en-US"/>
        </w:rPr>
        <w:t>www</w:t>
      </w:r>
      <w:r>
        <w:rPr>
          <w:color w:val="0000FF"/>
          <w:sz w:val="28"/>
          <w:szCs w:val="28"/>
          <w:lang w:val="ru-RU"/>
        </w:rPr>
        <w:t>.</w:t>
      </w:r>
      <w:r>
        <w:rPr>
          <w:color w:val="0000FF"/>
          <w:sz w:val="28"/>
          <w:szCs w:val="28"/>
          <w:lang w:val="en-US"/>
        </w:rPr>
        <w:t>adm</w:t>
      </w:r>
      <w:r>
        <w:rPr>
          <w:color w:val="0000FF"/>
          <w:sz w:val="28"/>
          <w:szCs w:val="28"/>
          <w:lang w:val="ru-RU"/>
        </w:rPr>
        <w:t>-</w:t>
      </w:r>
      <w:r>
        <w:rPr>
          <w:color w:val="0000FF"/>
          <w:sz w:val="28"/>
          <w:szCs w:val="28"/>
          <w:lang w:val="en-US"/>
        </w:rPr>
        <w:t>suponevo</w:t>
      </w:r>
      <w:r>
        <w:rPr>
          <w:color w:val="0000FF"/>
          <w:sz w:val="28"/>
          <w:szCs w:val="28"/>
          <w:lang w:val="ru-RU"/>
        </w:rPr>
        <w:t>.</w:t>
      </w:r>
      <w:r>
        <w:rPr>
          <w:color w:val="0000FF"/>
          <w:sz w:val="28"/>
          <w:szCs w:val="28"/>
          <w:lang w:val="en-US"/>
        </w:rPr>
        <w:t>ru</w:t>
      </w:r>
      <w:r>
        <w:rPr>
          <w:color w:val="0000FF"/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и общедоступных местах, в соответствии с Уставом.</w:t>
      </w:r>
    </w:p>
    <w:p w14:paraId="528D1316">
      <w:pPr>
        <w:pStyle w:val="5"/>
        <w:jc w:val="both"/>
        <w:rPr>
          <w:sz w:val="28"/>
          <w:szCs w:val="28"/>
          <w:lang w:val="ru-RU"/>
        </w:rPr>
      </w:pPr>
    </w:p>
    <w:p w14:paraId="3DAA3E59">
      <w:pPr>
        <w:pStyle w:val="5"/>
        <w:numPr>
          <w:ilvl w:val="0"/>
          <w:numId w:val="2"/>
        </w:numPr>
        <w:ind w:left="440" w:leftChars="0" w:firstLine="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решение вступает в силу со дня его подписания.</w:t>
      </w:r>
    </w:p>
    <w:p w14:paraId="2E3FF43D">
      <w:pPr>
        <w:pStyle w:val="5"/>
        <w:numPr>
          <w:ilvl w:val="0"/>
          <w:numId w:val="0"/>
        </w:numPr>
        <w:ind w:left="490" w:leftChars="0"/>
        <w:jc w:val="both"/>
        <w:rPr>
          <w:sz w:val="28"/>
          <w:szCs w:val="28"/>
          <w:lang w:val="ru-RU"/>
        </w:rPr>
      </w:pPr>
    </w:p>
    <w:p w14:paraId="197BF7B2">
      <w:pPr>
        <w:pStyle w:val="5"/>
        <w:numPr>
          <w:ilvl w:val="0"/>
          <w:numId w:val="2"/>
        </w:numPr>
        <w:ind w:left="440" w:leftChars="0" w:firstLine="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за исполнением настоящего Решения возложить на заместителя главы Супоневской сельской администрации </w:t>
      </w:r>
    </w:p>
    <w:p w14:paraId="4726A8C2">
      <w:pPr>
        <w:pStyle w:val="5"/>
        <w:numPr>
          <w:numId w:val="0"/>
        </w:numPr>
        <w:ind w:firstLine="420" w:firstLineChars="1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Пиганову Л.В.</w:t>
      </w:r>
    </w:p>
    <w:p w14:paraId="3124FECF">
      <w:pPr>
        <w:pStyle w:val="5"/>
        <w:jc w:val="both"/>
        <w:rPr>
          <w:lang w:val="ru-RU"/>
        </w:rPr>
      </w:pPr>
    </w:p>
    <w:p w14:paraId="735006FD">
      <w:pPr>
        <w:pStyle w:val="5"/>
        <w:jc w:val="both"/>
        <w:rPr>
          <w:lang w:val="ru-RU"/>
        </w:rPr>
      </w:pPr>
    </w:p>
    <w:p w14:paraId="41605DDA">
      <w:pPr>
        <w:pStyle w:val="5"/>
        <w:jc w:val="both"/>
        <w:rPr>
          <w:lang w:val="ru-RU"/>
        </w:rPr>
      </w:pPr>
    </w:p>
    <w:p w14:paraId="6029162A">
      <w:pPr>
        <w:pStyle w:val="5"/>
        <w:jc w:val="both"/>
        <w:rPr>
          <w:lang w:val="ru-RU"/>
        </w:rPr>
      </w:pPr>
    </w:p>
    <w:p w14:paraId="234425A5">
      <w:pPr>
        <w:pStyle w:val="5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Супоневского </w:t>
      </w:r>
      <w:r>
        <w:rPr>
          <w:rFonts w:hint="default"/>
          <w:sz w:val="28"/>
          <w:szCs w:val="28"/>
          <w:lang w:val="ru-RU"/>
        </w:rPr>
        <w:t xml:space="preserve">                                               </w:t>
      </w:r>
    </w:p>
    <w:p w14:paraId="7C51039F">
      <w:pPr>
        <w:pStyle w:val="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</w:t>
      </w:r>
      <w:r>
        <w:rPr>
          <w:sz w:val="28"/>
          <w:szCs w:val="28"/>
        </w:rPr>
        <w:t xml:space="preserve"> поселения</w:t>
      </w:r>
      <w:r>
        <w:rPr>
          <w:sz w:val="28"/>
          <w:szCs w:val="28"/>
          <w:lang w:val="ru-RU"/>
        </w:rPr>
        <w:t xml:space="preserve">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 Н.И. Ковалева           </w:t>
      </w:r>
    </w:p>
    <w:p w14:paraId="0865035C">
      <w:pPr>
        <w:pStyle w:val="5"/>
        <w:ind w:firstLine="6440" w:firstLineChars="2300"/>
        <w:jc w:val="both"/>
      </w:pPr>
      <w:r>
        <w:rPr>
          <w:sz w:val="28"/>
          <w:szCs w:val="28"/>
          <w:lang w:val="ru-RU"/>
        </w:rPr>
        <w:t xml:space="preserve"> </w:t>
      </w:r>
    </w:p>
    <w:p w14:paraId="263EA0CA">
      <w:pPr>
        <w:pStyle w:val="5"/>
        <w:jc w:val="both"/>
      </w:pPr>
    </w:p>
    <w:p w14:paraId="4BAB19F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6C12CF2"/>
    <w:sectPr>
      <w:pgSz w:w="11906" w:h="16838"/>
      <w:pgMar w:top="1440" w:right="152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C68B71"/>
    <w:multiLevelType w:val="singleLevel"/>
    <w:tmpl w:val="F5C68B71"/>
    <w:lvl w:ilvl="0" w:tentative="0">
      <w:start w:val="9"/>
      <w:numFmt w:val="decimal"/>
      <w:suff w:val="space"/>
      <w:lvlText w:val="%1."/>
      <w:lvlJc w:val="left"/>
      <w:pPr>
        <w:ind w:left="440" w:leftChars="0" w:firstLine="0" w:firstLineChars="0"/>
      </w:pPr>
      <w:rPr>
        <w:rFonts w:hint="default"/>
        <w:b/>
        <w:bCs/>
      </w:rPr>
    </w:lvl>
  </w:abstractNum>
  <w:abstractNum w:abstractNumId="1">
    <w:nsid w:val="361A7362"/>
    <w:multiLevelType w:val="singleLevel"/>
    <w:tmpl w:val="361A7362"/>
    <w:lvl w:ilvl="0" w:tentative="0">
      <w:start w:val="1"/>
      <w:numFmt w:val="decimal"/>
      <w:suff w:val="space"/>
      <w:lvlText w:val="%1."/>
      <w:lvlJc w:val="left"/>
      <w:pPr>
        <w:ind w:left="640" w:leftChars="0" w:firstLine="0" w:firstLineChars="0"/>
      </w:pPr>
      <w:rPr>
        <w:rFonts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53917"/>
    <w:rsid w:val="0CCF7E7F"/>
    <w:rsid w:val="266F5CA0"/>
    <w:rsid w:val="2EA53917"/>
    <w:rsid w:val="38C6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ru-RU" w:eastAsia="ru-RU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Standard"/>
    <w:basedOn w:val="1"/>
    <w:qFormat/>
    <w:uiPriority w:val="0"/>
    <w:pPr>
      <w:suppressAutoHyphens/>
      <w:spacing w:after="0" w:line="240" w:lineRule="auto"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  <w:style w:type="paragraph" w:customStyle="1" w:styleId="6">
    <w:name w:val="Text_20_body_20_indent"/>
    <w:basedOn w:val="5"/>
    <w:qFormat/>
    <w:uiPriority w:val="0"/>
    <w:pPr>
      <w:spacing w:after="120"/>
      <w:ind w:left="28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139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2025-02-19T12:30:00Z</dcterms:created>
  <dc:creator>WPS_1738138676</dc:creator>
  <cp:lastModifiedBy>WPS_1738138676</cp:lastModifiedBy>
  <cp:lastPrinted>2025-05-21T13:21:22Z</cp:lastPrinted>
  <dcterms:modified xsi:type="dcterms:W3CDTF">2025-05-21T13:32:09Z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18B4F31135484270BDFD2577101B63D2_11</vt:lpwstr>
  </property>
</Properties>
</file>